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2DB41" w14:textId="4AEDDD77" w:rsidR="006B65BB" w:rsidRPr="00B81494" w:rsidRDefault="006B65BB" w:rsidP="00970974">
      <w:pPr>
        <w:pStyle w:val="Heading2"/>
      </w:pPr>
      <w:bookmarkStart w:id="0" w:name="_Toc210050584"/>
      <w:r w:rsidRPr="00B81494">
        <w:t xml:space="preserve">About the </w:t>
      </w:r>
      <w:bookmarkEnd w:id="0"/>
      <w:r w:rsidR="00133E41" w:rsidRPr="00B81494">
        <w:t>Asylum Seeking Mental Health Grant Overview:</w:t>
      </w:r>
      <w:r w:rsidRPr="00B81494">
        <w:t xml:space="preserve"> </w:t>
      </w:r>
    </w:p>
    <w:p w14:paraId="1DBE73AE" w14:textId="5C641B3A" w:rsidR="006B65BB" w:rsidRPr="00B81494" w:rsidRDefault="006B65BB" w:rsidP="00B81494">
      <w:r w:rsidRPr="00B81494">
        <w:t xml:space="preserve">The Home Office are funding the 12 regional/devolved nation Strategic Migration Partnerships (SMPs) to deliver an Asylum Mental Health Grant. The North West SMP (RSMP) have worked with colleagues across different sectors in the region to shape a delivery plan for the grant based on localised need and priorities, gaps in existing care and current evidence in supporting healing, mental health and wellbeing in asylum seeking populations. </w:t>
      </w:r>
    </w:p>
    <w:p w14:paraId="7BFF2B62" w14:textId="2EF3DCA3" w:rsidR="006B65BB" w:rsidRPr="00B81494" w:rsidRDefault="006B65BB" w:rsidP="00B81494">
      <w:r w:rsidRPr="00B81494">
        <w:rPr>
          <w:rStyle w:val="Strong"/>
          <w:b w:val="0"/>
          <w:bCs w:val="0"/>
        </w:rPr>
        <w:t xml:space="preserve">People seeking asylum face a range of experiential and systemic factors that risk poor mental health, trauma and challenges in adjusting to arrival settings and to moving forward with their lives. Evidence shows that healing, wellbeing and effective mental health support in this context benefits from approaches that </w:t>
      </w:r>
      <w:r w:rsidRPr="00B81494">
        <w:t>are interested in a person's individual belief systems and consider the entirety of a person’s forced displacement experience, including ongoing experiences and needs within immigration and settlement environments.</w:t>
      </w:r>
    </w:p>
    <w:p w14:paraId="4471F461" w14:textId="1812EB46" w:rsidR="00133E41" w:rsidRPr="00B81494" w:rsidRDefault="006B65BB" w:rsidP="00B81494">
      <w:r w:rsidRPr="00B81494">
        <w:t xml:space="preserve">The North West has radically varied geographies, socioeconomic contexts and histories of welcoming different migrant communities. These influence experiences for people seeking asylum and can create barriers to healing, good health, and in accessing appropriate mental health care. </w:t>
      </w:r>
      <w:r w:rsidR="00133E41" w:rsidRPr="00B81494">
        <w:t xml:space="preserve">The RSMP have sought to deliver this grant flexibly and take account of these local variations, further information on other strands of the work taking place will be announced shortly. As part of this initiative, </w:t>
      </w:r>
      <w:r w:rsidR="0011241A" w:rsidRPr="00110B24">
        <w:t xml:space="preserve">the </w:t>
      </w:r>
      <w:r w:rsidR="00133E41" w:rsidRPr="00B81494">
        <w:t xml:space="preserve">RSMP is launching </w:t>
      </w:r>
      <w:r w:rsidR="0002070C" w:rsidRPr="00B81494">
        <w:t>the People Seeking Asylum Mental Health</w:t>
      </w:r>
      <w:r w:rsidR="00133E41" w:rsidRPr="00B81494">
        <w:t xml:space="preserve"> Small Grants Programme to support additional </w:t>
      </w:r>
      <w:r w:rsidR="0011241A" w:rsidRPr="00B81494">
        <w:t xml:space="preserve">localised and grassroots </w:t>
      </w:r>
      <w:r w:rsidR="00133E41" w:rsidRPr="00B81494">
        <w:t xml:space="preserve">well-being activities </w:t>
      </w:r>
      <w:r w:rsidR="0011241A" w:rsidRPr="00B81494">
        <w:t>within</w:t>
      </w:r>
      <w:r w:rsidR="00133E41" w:rsidRPr="00B81494">
        <w:t xml:space="preserve"> the region. </w:t>
      </w:r>
    </w:p>
    <w:p w14:paraId="464CECB9" w14:textId="77777777" w:rsidR="003A3AFA" w:rsidRDefault="003A3AFA" w:rsidP="00B81494"/>
    <w:p w14:paraId="671C717D" w14:textId="45F79647" w:rsidR="003A3AFA" w:rsidRPr="00E84C09" w:rsidRDefault="003A3AFA" w:rsidP="00E84C09">
      <w:pPr>
        <w:pStyle w:val="Heading3"/>
      </w:pPr>
      <w:r w:rsidRPr="00E84C09">
        <w:t>Home Office Grant Objectives</w:t>
      </w:r>
    </w:p>
    <w:p w14:paraId="493AAC84" w14:textId="77777777" w:rsidR="003A3AFA" w:rsidRPr="003A3AFA" w:rsidRDefault="003A3AFA" w:rsidP="00B81494">
      <w:r w:rsidRPr="003A3AFA">
        <w:t>Projects funded through this programme must contribute to one or more of the following outcomes:</w:t>
      </w:r>
    </w:p>
    <w:p w14:paraId="6AF91134" w14:textId="77777777" w:rsidR="003A3AFA" w:rsidRPr="003A3AFA" w:rsidRDefault="003A3AFA" w:rsidP="00B81494">
      <w:pPr>
        <w:pStyle w:val="ListParagraph"/>
        <w:numPr>
          <w:ilvl w:val="0"/>
          <w:numId w:val="9"/>
        </w:numPr>
      </w:pPr>
      <w:r w:rsidRPr="003A3AFA">
        <w:t>Improved mental health and wellbeing</w:t>
      </w:r>
    </w:p>
    <w:p w14:paraId="7015DC24" w14:textId="77777777" w:rsidR="003A3AFA" w:rsidRPr="003A3AFA" w:rsidRDefault="003A3AFA" w:rsidP="00B81494">
      <w:pPr>
        <w:pStyle w:val="ListParagraph"/>
        <w:numPr>
          <w:ilvl w:val="0"/>
          <w:numId w:val="9"/>
        </w:numPr>
      </w:pPr>
      <w:r w:rsidRPr="003A3AFA">
        <w:t>Improved social inclusion</w:t>
      </w:r>
    </w:p>
    <w:p w14:paraId="11AB52C8" w14:textId="77777777" w:rsidR="003A3AFA" w:rsidRPr="003A3AFA" w:rsidRDefault="003A3AFA" w:rsidP="00B81494">
      <w:pPr>
        <w:pStyle w:val="ListParagraph"/>
        <w:numPr>
          <w:ilvl w:val="0"/>
          <w:numId w:val="9"/>
        </w:numPr>
      </w:pPr>
      <w:r w:rsidRPr="003A3AFA">
        <w:t>Improved integration into communities</w:t>
      </w:r>
    </w:p>
    <w:p w14:paraId="74938650" w14:textId="77777777" w:rsidR="003A3AFA" w:rsidRPr="003A3AFA" w:rsidRDefault="003A3AFA" w:rsidP="00B81494">
      <w:pPr>
        <w:pStyle w:val="ListParagraph"/>
        <w:numPr>
          <w:ilvl w:val="0"/>
          <w:numId w:val="9"/>
        </w:numPr>
      </w:pPr>
      <w:r w:rsidRPr="003A3AFA">
        <w:t>Greater access to mainstream mental health services</w:t>
      </w:r>
    </w:p>
    <w:p w14:paraId="5A94AC16" w14:textId="77777777" w:rsidR="003A3AFA" w:rsidRPr="003A3AFA" w:rsidRDefault="003A3AFA" w:rsidP="00B81494">
      <w:pPr>
        <w:pStyle w:val="ListParagraph"/>
        <w:numPr>
          <w:ilvl w:val="0"/>
          <w:numId w:val="9"/>
        </w:numPr>
      </w:pPr>
      <w:r w:rsidRPr="003A3AFA">
        <w:t>Better understanding of how and when to access support</w:t>
      </w:r>
    </w:p>
    <w:p w14:paraId="149AC01B" w14:textId="77777777" w:rsidR="003A3AFA" w:rsidRPr="003A3AFA" w:rsidRDefault="003A3AFA" w:rsidP="00B81494">
      <w:pPr>
        <w:pStyle w:val="ListParagraph"/>
        <w:numPr>
          <w:ilvl w:val="0"/>
          <w:numId w:val="9"/>
        </w:numPr>
      </w:pPr>
      <w:r w:rsidRPr="003A3AFA">
        <w:t>Increased feelings of safety and resilience</w:t>
      </w:r>
    </w:p>
    <w:p w14:paraId="0FC885CE" w14:textId="77777777" w:rsidR="003A3AFA" w:rsidRPr="003A3AFA" w:rsidRDefault="003A3AFA" w:rsidP="00B81494">
      <w:pPr>
        <w:pStyle w:val="ListParagraph"/>
        <w:numPr>
          <w:ilvl w:val="0"/>
          <w:numId w:val="9"/>
        </w:numPr>
      </w:pPr>
      <w:r w:rsidRPr="003A3AFA">
        <w:t>Reduction in the impact of trauma</w:t>
      </w:r>
    </w:p>
    <w:p w14:paraId="1AC1F9F1" w14:textId="77777777" w:rsidR="003A3AFA" w:rsidRPr="003A3AFA" w:rsidRDefault="003A3AFA" w:rsidP="00B81494">
      <w:pPr>
        <w:pStyle w:val="ListParagraph"/>
        <w:numPr>
          <w:ilvl w:val="0"/>
          <w:numId w:val="9"/>
        </w:numPr>
      </w:pPr>
      <w:r w:rsidRPr="003A3AFA">
        <w:t>Reduction in loneliness</w:t>
      </w:r>
    </w:p>
    <w:p w14:paraId="4E8F8E4D" w14:textId="77777777" w:rsidR="003A3AFA" w:rsidRDefault="003A3AFA" w:rsidP="00B81494"/>
    <w:p w14:paraId="1E9E5EAE" w14:textId="7DC6CC10" w:rsidR="003A3AFA" w:rsidRDefault="003A3AFA" w:rsidP="00B635B5">
      <w:pPr>
        <w:pStyle w:val="Heading2"/>
      </w:pPr>
      <w:r w:rsidRPr="003A3AFA">
        <w:t xml:space="preserve">Purpose of </w:t>
      </w:r>
      <w:r w:rsidRPr="00970974">
        <w:t>the</w:t>
      </w:r>
      <w:r w:rsidRPr="003A3AFA">
        <w:t xml:space="preserve"> Small </w:t>
      </w:r>
      <w:r w:rsidRPr="0002070C">
        <w:t>Grants</w:t>
      </w:r>
      <w:r w:rsidRPr="003A3AFA">
        <w:t xml:space="preserve"> Programme</w:t>
      </w:r>
    </w:p>
    <w:p w14:paraId="5E166C94" w14:textId="179C2C5B" w:rsidR="0002070C" w:rsidRDefault="00FF1432" w:rsidP="00B81494">
      <w:r>
        <w:t>The total amount available for projects is £</w:t>
      </w:r>
      <w:r w:rsidR="0002070C">
        <w:t>7</w:t>
      </w:r>
      <w:r w:rsidR="0011241A">
        <w:t>,</w:t>
      </w:r>
      <w:r w:rsidR="0002070C">
        <w:t>500</w:t>
      </w:r>
      <w:r>
        <w:t>.</w:t>
      </w:r>
      <w:r w:rsidR="0002070C">
        <w:t xml:space="preserve"> </w:t>
      </w:r>
    </w:p>
    <w:p w14:paraId="664A89A9" w14:textId="28D8A0D7" w:rsidR="00E84C09" w:rsidRDefault="0002070C" w:rsidP="00B81494">
      <w:r>
        <w:t>The maximum amount an organisation can apply for is £750</w:t>
      </w:r>
      <w:r w:rsidR="00FF1432">
        <w:t xml:space="preserve"> </w:t>
      </w:r>
    </w:p>
    <w:p w14:paraId="3ECD13D0" w14:textId="7A42DC34" w:rsidR="003A3AFA" w:rsidRPr="003A3AFA" w:rsidRDefault="003A3AFA" w:rsidP="00B81494">
      <w:r w:rsidRPr="003A3AFA">
        <w:t>Examples of eligible activities include:</w:t>
      </w:r>
    </w:p>
    <w:p w14:paraId="5C7DE9B4" w14:textId="77777777" w:rsidR="003A3AFA" w:rsidRPr="003A3AFA" w:rsidRDefault="003A3AFA" w:rsidP="00B81494">
      <w:pPr>
        <w:pStyle w:val="ListParagraph"/>
        <w:numPr>
          <w:ilvl w:val="0"/>
          <w:numId w:val="11"/>
        </w:numPr>
      </w:pPr>
      <w:r w:rsidRPr="003A3AFA">
        <w:t>Support groups</w:t>
      </w:r>
    </w:p>
    <w:p w14:paraId="657B81BE" w14:textId="2FE2BB81" w:rsidR="003A3AFA" w:rsidRPr="003A3AFA" w:rsidRDefault="003A3AFA" w:rsidP="00B81494">
      <w:pPr>
        <w:pStyle w:val="ListParagraph"/>
        <w:numPr>
          <w:ilvl w:val="0"/>
          <w:numId w:val="11"/>
        </w:numPr>
      </w:pPr>
      <w:r w:rsidRPr="003A3AFA">
        <w:t>Cycling initiatives</w:t>
      </w:r>
    </w:p>
    <w:p w14:paraId="4E2D50AE" w14:textId="0B8F49AD" w:rsidR="003A3AFA" w:rsidRPr="003A3AFA" w:rsidRDefault="003A3AFA" w:rsidP="00B81494">
      <w:pPr>
        <w:pStyle w:val="ListParagraph"/>
        <w:numPr>
          <w:ilvl w:val="0"/>
          <w:numId w:val="11"/>
        </w:numPr>
      </w:pPr>
      <w:r w:rsidRPr="003A3AFA">
        <w:lastRenderedPageBreak/>
        <w:t>Allotment projects</w:t>
      </w:r>
    </w:p>
    <w:p w14:paraId="3B7D0A50" w14:textId="442E28C7" w:rsidR="003A3AFA" w:rsidRDefault="003A3AFA" w:rsidP="00B81494">
      <w:pPr>
        <w:pStyle w:val="ListParagraph"/>
        <w:numPr>
          <w:ilvl w:val="0"/>
          <w:numId w:val="11"/>
        </w:numPr>
      </w:pPr>
      <w:r w:rsidRPr="003A3AFA">
        <w:t>Art programmes</w:t>
      </w:r>
    </w:p>
    <w:p w14:paraId="39DF3CD3" w14:textId="2ACE5F48" w:rsidR="0024707D" w:rsidRDefault="0024707D" w:rsidP="00B81494">
      <w:pPr>
        <w:pStyle w:val="ListParagraph"/>
        <w:numPr>
          <w:ilvl w:val="0"/>
          <w:numId w:val="11"/>
        </w:numPr>
      </w:pPr>
      <w:r>
        <w:t>Support access to faith-based resources</w:t>
      </w:r>
    </w:p>
    <w:p w14:paraId="4A2A18AF" w14:textId="24FFB6A9" w:rsidR="0024707D" w:rsidRDefault="0024707D" w:rsidP="00B81494">
      <w:pPr>
        <w:pStyle w:val="ListParagraph"/>
        <w:numPr>
          <w:ilvl w:val="0"/>
          <w:numId w:val="11"/>
        </w:numPr>
      </w:pPr>
      <w:r>
        <w:t>Community kitchens and meals</w:t>
      </w:r>
    </w:p>
    <w:p w14:paraId="051BEBCA" w14:textId="75D6F625" w:rsidR="00FF1432" w:rsidRDefault="00FF1432" w:rsidP="00B81494">
      <w:pPr>
        <w:pStyle w:val="ListParagraph"/>
        <w:numPr>
          <w:ilvl w:val="0"/>
          <w:numId w:val="11"/>
        </w:numPr>
      </w:pPr>
      <w:r>
        <w:t xml:space="preserve">One off events to promote wellbeing </w:t>
      </w:r>
      <w:r w:rsidR="0011241A">
        <w:t xml:space="preserve">(but only if they function as a vehicle to greater </w:t>
      </w:r>
      <w:r w:rsidR="007F30B0">
        <w:t xml:space="preserve">local </w:t>
      </w:r>
      <w:r w:rsidR="0011241A">
        <w:t>knowledge</w:t>
      </w:r>
      <w:r w:rsidR="007F30B0">
        <w:t xml:space="preserve"> or confidence in navigating local support and services </w:t>
      </w:r>
      <w:r w:rsidR="007F30B0" w:rsidRPr="00B635B5">
        <w:rPr>
          <w:b/>
          <w:bCs/>
          <w:u w:val="single"/>
        </w:rPr>
        <w:t>or</w:t>
      </w:r>
      <w:r w:rsidR="00E84C09">
        <w:t xml:space="preserve"> t</w:t>
      </w:r>
      <w:r w:rsidR="007F30B0">
        <w:t>hey help to develop practical tools for supporting self-care techniques).</w:t>
      </w:r>
    </w:p>
    <w:p w14:paraId="60FA8487" w14:textId="0AE87D6F" w:rsidR="00FF1432" w:rsidRDefault="00FF1432" w:rsidP="00B81494">
      <w:r>
        <w:t xml:space="preserve">We will also take applications to support existing projects, extend projects coming to an end or part fund already planned activities. </w:t>
      </w:r>
    </w:p>
    <w:p w14:paraId="41E1138A" w14:textId="49A57858" w:rsidR="003A3AFA" w:rsidRDefault="005C78A0" w:rsidP="00B81494">
      <w:r>
        <w:t>The above list of potential projects are examples only, the RSMP will consider any application that seeks to address the overall objectives of the funding set by the Home Office.</w:t>
      </w:r>
    </w:p>
    <w:p w14:paraId="10B6D84D" w14:textId="77777777" w:rsidR="005C78A0" w:rsidRPr="003A3AFA" w:rsidRDefault="005C78A0" w:rsidP="00B81494"/>
    <w:p w14:paraId="47017681" w14:textId="49B863FF" w:rsidR="003A3AFA" w:rsidRPr="003A3AFA" w:rsidRDefault="003A3AFA" w:rsidP="00B635B5">
      <w:pPr>
        <w:pStyle w:val="Heading3"/>
      </w:pPr>
      <w:r w:rsidRPr="003A3AFA">
        <w:t>Eligibility Criteria</w:t>
      </w:r>
    </w:p>
    <w:p w14:paraId="1E2C0BBB" w14:textId="77777777" w:rsidR="003A3AFA" w:rsidRPr="003A3AFA" w:rsidRDefault="003A3AFA" w:rsidP="00B81494">
      <w:r w:rsidRPr="003A3AFA">
        <w:t>Organisations must be non-profit and operate (or plan to operate) in the North West. Eligible applicants include:</w:t>
      </w:r>
    </w:p>
    <w:p w14:paraId="1ACAC8BF" w14:textId="77777777" w:rsidR="003A3AFA" w:rsidRPr="003A3AFA" w:rsidRDefault="003A3AFA" w:rsidP="00B81494">
      <w:pPr>
        <w:pStyle w:val="ListParagraph"/>
        <w:numPr>
          <w:ilvl w:val="0"/>
          <w:numId w:val="12"/>
        </w:numPr>
      </w:pPr>
      <w:r w:rsidRPr="003A3AFA">
        <w:t>Registered, exempt or excepted charities</w:t>
      </w:r>
    </w:p>
    <w:p w14:paraId="7084099F" w14:textId="77777777" w:rsidR="003A3AFA" w:rsidRPr="003A3AFA" w:rsidRDefault="003A3AFA" w:rsidP="00B81494">
      <w:pPr>
        <w:pStyle w:val="ListParagraph"/>
        <w:numPr>
          <w:ilvl w:val="0"/>
          <w:numId w:val="12"/>
        </w:numPr>
      </w:pPr>
      <w:r w:rsidRPr="003A3AFA">
        <w:t>Charitable Incorporated Organisations (CIOs)</w:t>
      </w:r>
    </w:p>
    <w:p w14:paraId="1472087C" w14:textId="77777777" w:rsidR="003A3AFA" w:rsidRPr="003A3AFA" w:rsidRDefault="003A3AFA" w:rsidP="00B81494">
      <w:pPr>
        <w:pStyle w:val="ListParagraph"/>
        <w:numPr>
          <w:ilvl w:val="0"/>
          <w:numId w:val="12"/>
        </w:numPr>
      </w:pPr>
      <w:r w:rsidRPr="003A3AFA">
        <w:t>Community Interest Companies (CICs) limited by guarantee</w:t>
      </w:r>
    </w:p>
    <w:p w14:paraId="75BC29ED" w14:textId="77777777" w:rsidR="003A3AFA" w:rsidRPr="003A3AFA" w:rsidRDefault="003A3AFA" w:rsidP="00B81494">
      <w:pPr>
        <w:pStyle w:val="ListParagraph"/>
        <w:numPr>
          <w:ilvl w:val="0"/>
          <w:numId w:val="12"/>
        </w:numPr>
      </w:pPr>
      <w:r w:rsidRPr="003A3AFA">
        <w:t>Charitable companies (limited by guarantee)</w:t>
      </w:r>
    </w:p>
    <w:p w14:paraId="4EA161BB" w14:textId="77777777" w:rsidR="003A3AFA" w:rsidRPr="003A3AFA" w:rsidRDefault="003A3AFA" w:rsidP="00B81494">
      <w:pPr>
        <w:pStyle w:val="ListParagraph"/>
        <w:numPr>
          <w:ilvl w:val="0"/>
          <w:numId w:val="12"/>
        </w:numPr>
      </w:pPr>
      <w:r w:rsidRPr="003A3AFA">
        <w:t>Community Benefit Societies (Bencoms)</w:t>
      </w:r>
    </w:p>
    <w:p w14:paraId="202F2DDC" w14:textId="77777777" w:rsidR="003A3AFA" w:rsidRPr="003A3AFA" w:rsidRDefault="003A3AFA" w:rsidP="00B81494">
      <w:pPr>
        <w:pStyle w:val="ListParagraph"/>
        <w:numPr>
          <w:ilvl w:val="0"/>
          <w:numId w:val="12"/>
        </w:numPr>
      </w:pPr>
      <w:r w:rsidRPr="003A3AFA">
        <w:t>Constituted community groups</w:t>
      </w:r>
    </w:p>
    <w:p w14:paraId="4CFF0C1D" w14:textId="77777777" w:rsidR="003A3AFA" w:rsidRPr="003A3AFA" w:rsidRDefault="003A3AFA" w:rsidP="00B81494">
      <w:pPr>
        <w:pStyle w:val="ListParagraph"/>
        <w:numPr>
          <w:ilvl w:val="0"/>
          <w:numId w:val="12"/>
        </w:numPr>
      </w:pPr>
      <w:r w:rsidRPr="003A3AFA">
        <w:t>Faith groups (activities must not promote religion)</w:t>
      </w:r>
    </w:p>
    <w:p w14:paraId="452C2E3C" w14:textId="77777777" w:rsidR="005D2211" w:rsidRDefault="005D2211" w:rsidP="00B81494"/>
    <w:p w14:paraId="6F80A167" w14:textId="11E97B4F" w:rsidR="003A3AFA" w:rsidRPr="003A3AFA" w:rsidRDefault="003A3AFA" w:rsidP="00B81494">
      <w:r w:rsidRPr="003A3AFA">
        <w:t>Note: If your organisation does not meet the criteria, you may apply in partnership with an eligible organisation. Only the eligible organisation may act as the lead applicant.</w:t>
      </w:r>
    </w:p>
    <w:p w14:paraId="34BCE9B3" w14:textId="77777777" w:rsidR="003A3AFA" w:rsidRPr="003A3AFA" w:rsidRDefault="003A3AFA" w:rsidP="00B81494">
      <w:r w:rsidRPr="003A3AFA">
        <w:t>Private individuals are not eligible.</w:t>
      </w:r>
    </w:p>
    <w:p w14:paraId="02571610" w14:textId="77777777" w:rsidR="003A3AFA" w:rsidRDefault="003A3AFA" w:rsidP="00B81494"/>
    <w:p w14:paraId="4E5E467A" w14:textId="72B7702B" w:rsidR="003A3AFA" w:rsidRPr="003A3AFA" w:rsidRDefault="003A3AFA" w:rsidP="00B635B5">
      <w:pPr>
        <w:pStyle w:val="Heading3"/>
      </w:pPr>
      <w:r w:rsidRPr="003A3AFA">
        <w:t>Grant Details</w:t>
      </w:r>
    </w:p>
    <w:p w14:paraId="11C296FB" w14:textId="199F2BBA" w:rsidR="003A3AFA" w:rsidRPr="003A3AFA" w:rsidRDefault="003A3AFA" w:rsidP="00B81494">
      <w:pPr>
        <w:pStyle w:val="ListParagraph"/>
        <w:numPr>
          <w:ilvl w:val="0"/>
          <w:numId w:val="13"/>
        </w:numPr>
      </w:pPr>
      <w:r w:rsidRPr="003A3AFA">
        <w:t>Maximum grant amount: £</w:t>
      </w:r>
      <w:r w:rsidR="00E84C09">
        <w:t xml:space="preserve">750 </w:t>
      </w:r>
      <w:r w:rsidRPr="003A3AFA">
        <w:t>per organisation</w:t>
      </w:r>
    </w:p>
    <w:p w14:paraId="7126DACC" w14:textId="386C18F5" w:rsidR="003A3AFA" w:rsidRDefault="003A3AFA" w:rsidP="00B81494">
      <w:pPr>
        <w:pStyle w:val="ListParagraph"/>
        <w:numPr>
          <w:ilvl w:val="0"/>
          <w:numId w:val="13"/>
        </w:numPr>
      </w:pPr>
      <w:commentRangeStart w:id="1"/>
      <w:r w:rsidRPr="003A3AFA">
        <w:t>Delivery period: 1</w:t>
      </w:r>
      <w:r w:rsidR="0011241A" w:rsidRPr="00B635B5">
        <w:rPr>
          <w:vertAlign w:val="superscript"/>
        </w:rPr>
        <w:t>st</w:t>
      </w:r>
      <w:r w:rsidR="0011241A">
        <w:t xml:space="preserve"> </w:t>
      </w:r>
      <w:r w:rsidR="00FF1432">
        <w:t>November</w:t>
      </w:r>
      <w:r w:rsidRPr="003A3AFA">
        <w:t xml:space="preserve"> 2025 – 31</w:t>
      </w:r>
      <w:r w:rsidR="0011241A" w:rsidRPr="00B635B5">
        <w:rPr>
          <w:vertAlign w:val="superscript"/>
        </w:rPr>
        <w:t>st</w:t>
      </w:r>
      <w:r w:rsidR="0011241A">
        <w:t xml:space="preserve"> </w:t>
      </w:r>
      <w:r w:rsidRPr="003A3AFA">
        <w:t>March 2026</w:t>
      </w:r>
      <w:commentRangeEnd w:id="1"/>
      <w:r w:rsidR="00056A97">
        <w:rPr>
          <w:rStyle w:val="CommentReference"/>
        </w:rPr>
        <w:commentReference w:id="1"/>
      </w:r>
    </w:p>
    <w:p w14:paraId="472D4BE4" w14:textId="711C0381" w:rsidR="00E84C09" w:rsidRPr="003A3AFA" w:rsidRDefault="00E84C09" w:rsidP="00B81494">
      <w:pPr>
        <w:pStyle w:val="ListParagraph"/>
        <w:numPr>
          <w:ilvl w:val="0"/>
          <w:numId w:val="13"/>
        </w:numPr>
      </w:pPr>
      <w:r>
        <w:t xml:space="preserve">Grants must be primarily directed at supporting adults seeking asylum. Children and others can benefit, alongside or indirectly.  </w:t>
      </w:r>
    </w:p>
    <w:p w14:paraId="202292DE" w14:textId="77777777" w:rsidR="00D73364" w:rsidRDefault="00D73364" w:rsidP="00B81494"/>
    <w:p w14:paraId="3C46A4B5" w14:textId="76331110" w:rsidR="00D73364" w:rsidRPr="00D73364" w:rsidRDefault="00D73364" w:rsidP="00B635B5">
      <w:pPr>
        <w:pStyle w:val="Heading3"/>
      </w:pPr>
      <w:r>
        <w:t>Timeline:</w:t>
      </w:r>
    </w:p>
    <w:p w14:paraId="384794C4" w14:textId="2DD618D7" w:rsidR="003A3AFA" w:rsidRDefault="003A3AFA" w:rsidP="00B81494">
      <w:r>
        <w:t xml:space="preserve">Applications will open: </w:t>
      </w:r>
      <w:r w:rsidR="00D73364">
        <w:t>20</w:t>
      </w:r>
      <w:r w:rsidR="00D73364" w:rsidRPr="00D73364">
        <w:rPr>
          <w:vertAlign w:val="superscript"/>
        </w:rPr>
        <w:t>th</w:t>
      </w:r>
      <w:r w:rsidR="00D73364">
        <w:t xml:space="preserve"> October 2025</w:t>
      </w:r>
    </w:p>
    <w:p w14:paraId="585D7D63" w14:textId="07939381" w:rsidR="003A3AFA" w:rsidRDefault="003A3AFA" w:rsidP="00B81494">
      <w:r>
        <w:t xml:space="preserve">Applications will close: </w:t>
      </w:r>
      <w:r w:rsidR="00F02ED9">
        <w:t xml:space="preserve">5pm - </w:t>
      </w:r>
      <w:r w:rsidR="00D73364">
        <w:t>3</w:t>
      </w:r>
      <w:r w:rsidR="00D73364" w:rsidRPr="00D73364">
        <w:rPr>
          <w:vertAlign w:val="superscript"/>
        </w:rPr>
        <w:t>rd</w:t>
      </w:r>
      <w:r w:rsidR="00D73364">
        <w:t xml:space="preserve"> November 2025</w:t>
      </w:r>
    </w:p>
    <w:p w14:paraId="62882A75" w14:textId="02920ACF" w:rsidR="003A3AFA" w:rsidRDefault="003A3AFA" w:rsidP="00B81494">
      <w:r>
        <w:lastRenderedPageBreak/>
        <w:t>Decisions:</w:t>
      </w:r>
      <w:r w:rsidR="00D73364">
        <w:t xml:space="preserve"> 15</w:t>
      </w:r>
      <w:r w:rsidR="00D73364" w:rsidRPr="00D73364">
        <w:rPr>
          <w:vertAlign w:val="superscript"/>
        </w:rPr>
        <w:t>th</w:t>
      </w:r>
      <w:r w:rsidR="00D73364">
        <w:t xml:space="preserve"> November 2025</w:t>
      </w:r>
    </w:p>
    <w:p w14:paraId="4295643B" w14:textId="5853AE56" w:rsidR="003A3AFA" w:rsidRDefault="003A3AFA" w:rsidP="00B81494">
      <w:r>
        <w:t xml:space="preserve">Delivery: </w:t>
      </w:r>
      <w:r w:rsidR="00D73364">
        <w:t xml:space="preserve"> Delivery can commence </w:t>
      </w:r>
      <w:r w:rsidR="00CA2CF7">
        <w:t xml:space="preserve">anytime </w:t>
      </w:r>
      <w:r w:rsidR="00D73364">
        <w:t xml:space="preserve">from the point of </w:t>
      </w:r>
      <w:r w:rsidR="0002070C">
        <w:t>awarding;</w:t>
      </w:r>
      <w:r w:rsidR="00D73364">
        <w:t xml:space="preserve"> however, all delivery must be completed by 31</w:t>
      </w:r>
      <w:r w:rsidR="00D73364" w:rsidRPr="00D73364">
        <w:rPr>
          <w:vertAlign w:val="superscript"/>
        </w:rPr>
        <w:t>st</w:t>
      </w:r>
      <w:r w:rsidR="00D73364">
        <w:t xml:space="preserve"> March 2026. </w:t>
      </w:r>
    </w:p>
    <w:p w14:paraId="7D59D4BA" w14:textId="77777777" w:rsidR="003A3AFA" w:rsidRDefault="003A3AFA" w:rsidP="00B81494"/>
    <w:p w14:paraId="75FBF245" w14:textId="26064480" w:rsidR="00B81494" w:rsidRDefault="003A3AFA" w:rsidP="00B635B5">
      <w:pPr>
        <w:pStyle w:val="Heading3"/>
      </w:pPr>
      <w:r w:rsidRPr="003A3AFA">
        <w:t>Reporting Requirements</w:t>
      </w:r>
      <w:r w:rsidR="00476C4A">
        <w:t>:</w:t>
      </w:r>
    </w:p>
    <w:p w14:paraId="5D8A2FCF" w14:textId="032BC1E6" w:rsidR="00B81494" w:rsidRDefault="00476C4A" w:rsidP="00B635B5">
      <w:pPr>
        <w:pStyle w:val="ListParagraph"/>
        <w:numPr>
          <w:ilvl w:val="0"/>
          <w:numId w:val="19"/>
        </w:numPr>
      </w:pPr>
      <w:r>
        <w:t xml:space="preserve">Where relevant, the </w:t>
      </w:r>
      <w:r w:rsidR="00B81494">
        <w:t xml:space="preserve">following </w:t>
      </w:r>
      <w:r>
        <w:t>will be required as part of the RSMP grant reporting</w:t>
      </w:r>
      <w:r w:rsidR="00B81494">
        <w:t>:</w:t>
      </w:r>
    </w:p>
    <w:p w14:paraId="03F241AE" w14:textId="77777777" w:rsidR="00E84C09" w:rsidRDefault="00E84C09" w:rsidP="00B635B5">
      <w:pPr>
        <w:pStyle w:val="ListParagraph"/>
        <w:ind w:left="1080"/>
      </w:pPr>
    </w:p>
    <w:p w14:paraId="19590406" w14:textId="5DAAFE7F" w:rsidR="00B81494" w:rsidRDefault="00B81494" w:rsidP="00B635B5">
      <w:pPr>
        <w:pStyle w:val="ListParagraph"/>
        <w:numPr>
          <w:ilvl w:val="0"/>
          <w:numId w:val="18"/>
        </w:numPr>
      </w:pPr>
      <w:r>
        <w:t>Number of people receiving support (including type of support if multiple)</w:t>
      </w:r>
    </w:p>
    <w:p w14:paraId="06FC1C45" w14:textId="77777777" w:rsidR="00B81494" w:rsidRDefault="00B81494" w:rsidP="00B635B5">
      <w:pPr>
        <w:pStyle w:val="ListParagraph"/>
        <w:numPr>
          <w:ilvl w:val="0"/>
          <w:numId w:val="18"/>
        </w:numPr>
      </w:pPr>
      <w:r>
        <w:t>Number of contacts with people receiving support</w:t>
      </w:r>
    </w:p>
    <w:p w14:paraId="10D53E7D" w14:textId="77777777" w:rsidR="00B81494" w:rsidRDefault="00B81494" w:rsidP="00B635B5">
      <w:pPr>
        <w:pStyle w:val="ListParagraph"/>
        <w:numPr>
          <w:ilvl w:val="0"/>
          <w:numId w:val="18"/>
        </w:numPr>
      </w:pPr>
      <w:r>
        <w:t>Provision of resource(s) (type and value) (if applicable)</w:t>
      </w:r>
    </w:p>
    <w:p w14:paraId="5FCAF675" w14:textId="1E54FC5C" w:rsidR="00B81494" w:rsidRDefault="00B81494" w:rsidP="00B635B5">
      <w:pPr>
        <w:pStyle w:val="ListParagraph"/>
        <w:numPr>
          <w:ilvl w:val="0"/>
          <w:numId w:val="18"/>
        </w:numPr>
      </w:pPr>
      <w:r>
        <w:t>Referrer to service</w:t>
      </w:r>
      <w:r w:rsidR="00476C4A">
        <w:t xml:space="preserve"> (if applicable)</w:t>
      </w:r>
    </w:p>
    <w:p w14:paraId="085DD76D" w14:textId="77777777" w:rsidR="00B81494" w:rsidRDefault="00B81494" w:rsidP="00B635B5">
      <w:pPr>
        <w:pStyle w:val="ListParagraph"/>
        <w:numPr>
          <w:ilvl w:val="0"/>
          <w:numId w:val="18"/>
        </w:numPr>
      </w:pPr>
      <w:r>
        <w:t>Onwards referrals (no. and type if applicable)</w:t>
      </w:r>
    </w:p>
    <w:p w14:paraId="131E19D0" w14:textId="71121330" w:rsidR="00B81494" w:rsidRDefault="00B81494" w:rsidP="00B635B5">
      <w:pPr>
        <w:pStyle w:val="ListParagraph"/>
        <w:numPr>
          <w:ilvl w:val="0"/>
          <w:numId w:val="18"/>
        </w:numPr>
      </w:pPr>
      <w:r>
        <w:t xml:space="preserve">Number of practitioners/workers completing Solace training </w:t>
      </w:r>
      <w:r w:rsidR="00476C4A">
        <w:t>(if applicable)</w:t>
      </w:r>
    </w:p>
    <w:p w14:paraId="58984080" w14:textId="77777777" w:rsidR="00B81494" w:rsidRDefault="00B81494" w:rsidP="00B635B5">
      <w:pPr>
        <w:pStyle w:val="ListParagraph"/>
      </w:pPr>
    </w:p>
    <w:p w14:paraId="198596DB" w14:textId="134B18B9" w:rsidR="003A3AFA" w:rsidRPr="003A3AFA" w:rsidRDefault="003A3AFA" w:rsidP="00B81494">
      <w:pPr>
        <w:pStyle w:val="ListParagraph"/>
        <w:numPr>
          <w:ilvl w:val="0"/>
          <w:numId w:val="14"/>
        </w:numPr>
      </w:pPr>
      <w:r w:rsidRPr="003A3AFA">
        <w:t>A final report is required detailing activities and outcomes aligned with Home Office objectives</w:t>
      </w:r>
      <w:r w:rsidR="00476C4A">
        <w:t>.</w:t>
      </w:r>
    </w:p>
    <w:p w14:paraId="0159C84E" w14:textId="77777777" w:rsidR="00476C4A" w:rsidRDefault="00476C4A" w:rsidP="00B635B5">
      <w:pPr>
        <w:pStyle w:val="ListParagraph"/>
      </w:pPr>
    </w:p>
    <w:p w14:paraId="34F90DD3" w14:textId="5D9933A3" w:rsidR="003A3AFA" w:rsidRPr="003A3AFA" w:rsidRDefault="00E84C09" w:rsidP="00B81494">
      <w:pPr>
        <w:pStyle w:val="ListParagraph"/>
        <w:numPr>
          <w:ilvl w:val="0"/>
          <w:numId w:val="14"/>
        </w:numPr>
      </w:pPr>
      <w:r>
        <w:t xml:space="preserve">The </w:t>
      </w:r>
      <w:r w:rsidR="003A3AFA" w:rsidRPr="003A3AFA">
        <w:t>RSMP will conduct progress check-ins during the delivery period</w:t>
      </w:r>
      <w:r w:rsidR="00476C4A">
        <w:t>.</w:t>
      </w:r>
    </w:p>
    <w:p w14:paraId="6B725097" w14:textId="72ECFE3C" w:rsidR="003A3AFA" w:rsidRDefault="003A3AFA" w:rsidP="00B635B5">
      <w:pPr>
        <w:pStyle w:val="Heading3"/>
      </w:pPr>
    </w:p>
    <w:p w14:paraId="6737749E" w14:textId="77777777" w:rsidR="00E84C09" w:rsidRDefault="00E84C09" w:rsidP="00B635B5">
      <w:pPr>
        <w:pStyle w:val="Heading3"/>
      </w:pPr>
      <w:r>
        <w:t>Due diligence</w:t>
      </w:r>
    </w:p>
    <w:p w14:paraId="5581C204" w14:textId="77777777" w:rsidR="00E84C09" w:rsidRDefault="00E84C09" w:rsidP="00B635B5">
      <w:r>
        <w:t>Where funding is agreed we will ask you to provide evidence to support your delivery proposal.</w:t>
      </w:r>
    </w:p>
    <w:p w14:paraId="6DFCED84" w14:textId="77777777" w:rsidR="00E84C09" w:rsidRDefault="00E84C09" w:rsidP="00B635B5">
      <w:r>
        <w:t>Evidence requested could include:</w:t>
      </w:r>
    </w:p>
    <w:p w14:paraId="4A4BB55B" w14:textId="77777777" w:rsidR="00E84C09" w:rsidRDefault="00E84C09" w:rsidP="00E84C09">
      <w:pPr>
        <w:pStyle w:val="ListParagraph"/>
        <w:numPr>
          <w:ilvl w:val="0"/>
          <w:numId w:val="19"/>
        </w:numPr>
      </w:pPr>
      <w:r>
        <w:t>Your governing document or constitution;</w:t>
      </w:r>
    </w:p>
    <w:p w14:paraId="22922D85" w14:textId="77777777" w:rsidR="00E84C09" w:rsidRDefault="00E84C09" w:rsidP="00E84C09">
      <w:pPr>
        <w:pStyle w:val="ListParagraph"/>
        <w:numPr>
          <w:ilvl w:val="0"/>
          <w:numId w:val="19"/>
        </w:numPr>
      </w:pPr>
      <w:r>
        <w:t>Recent bank statements;</w:t>
      </w:r>
    </w:p>
    <w:p w14:paraId="08E23D7C" w14:textId="409DE1ED" w:rsidR="00E84C09" w:rsidRDefault="00E84C09" w:rsidP="00B635B5">
      <w:pPr>
        <w:pStyle w:val="ListParagraph"/>
        <w:numPr>
          <w:ilvl w:val="0"/>
          <w:numId w:val="19"/>
        </w:numPr>
      </w:pPr>
      <w:r>
        <w:t>Your safeguarding policy;</w:t>
      </w:r>
    </w:p>
    <w:p w14:paraId="6308B0E2" w14:textId="77777777" w:rsidR="00E84C09" w:rsidRDefault="00E84C09" w:rsidP="00E84C09">
      <w:pPr>
        <w:pStyle w:val="Heading3"/>
      </w:pPr>
    </w:p>
    <w:p w14:paraId="51942F51" w14:textId="0166E26A" w:rsidR="003A3AFA" w:rsidRPr="003A3AFA" w:rsidRDefault="003A3AFA" w:rsidP="00B635B5">
      <w:pPr>
        <w:pStyle w:val="Heading3"/>
      </w:pPr>
      <w:r w:rsidRPr="003A3AFA">
        <w:t>Application Process</w:t>
      </w:r>
    </w:p>
    <w:p w14:paraId="79F44F42" w14:textId="1F3BCD12" w:rsidR="00900C9E" w:rsidRDefault="00D73364" w:rsidP="00B81494">
      <w:r>
        <w:t xml:space="preserve">Please </w:t>
      </w:r>
      <w:r w:rsidR="00056A97">
        <w:t>submit</w:t>
      </w:r>
      <w:r>
        <w:t xml:space="preserve"> your application via this form:</w:t>
      </w:r>
      <w:r w:rsidR="00B635B5">
        <w:t xml:space="preserve"> </w:t>
      </w:r>
      <w:hyperlink r:id="rId11" w:history="1">
        <w:r w:rsidR="003724D5" w:rsidRPr="0029646B">
          <w:rPr>
            <w:rStyle w:val="Hyperlink"/>
          </w:rPr>
          <w:t>https://forms.office.com/e/rRP13StiHi</w:t>
        </w:r>
      </w:hyperlink>
      <w:r w:rsidR="003724D5">
        <w:t xml:space="preserve"> </w:t>
      </w:r>
    </w:p>
    <w:p w14:paraId="1BCCC901" w14:textId="77777777" w:rsidR="00D73364" w:rsidRDefault="00D73364" w:rsidP="00B81494"/>
    <w:p w14:paraId="309802F2" w14:textId="77777777" w:rsidR="00D73364" w:rsidRPr="00A335C1" w:rsidRDefault="00D73364" w:rsidP="00970974">
      <w:pPr>
        <w:pStyle w:val="Heading2"/>
        <w:rPr>
          <w:rFonts w:ascii="Calibri" w:hAnsi="Calibri" w:cs="Calibri"/>
        </w:rPr>
      </w:pPr>
      <w:r w:rsidRPr="00D73364">
        <w:t>Privacy notice</w:t>
      </w:r>
    </w:p>
    <w:p w14:paraId="52B5D6C7" w14:textId="77777777" w:rsidR="00D73364" w:rsidRPr="00B635B5" w:rsidRDefault="00D73364" w:rsidP="00B81494">
      <w:r w:rsidRPr="00B635B5">
        <w:t xml:space="preserve">Manchester City Council is committed to ensuring your information is held securely and in keeping with data protection legislation. Information you provide us in this application form with will be used by RSMP and shared with the panel members to assess your application, provide support through delivery and for evaluation purposes. Your information will not be used to determine other grant funding decisions. </w:t>
      </w:r>
    </w:p>
    <w:p w14:paraId="521FFF75" w14:textId="7ECBA8DC" w:rsidR="00D73364" w:rsidRPr="003A3AFA" w:rsidRDefault="00D73364" w:rsidP="00B635B5">
      <w:r w:rsidRPr="00B635B5">
        <w:rPr>
          <w:shd w:val="clear" w:color="auto" w:fill="FFFFFF"/>
        </w:rPr>
        <w:lastRenderedPageBreak/>
        <w:t>For more information about how RSMP will manage your data, please see our privacy policy: </w:t>
      </w:r>
      <w:hyperlink r:id="rId12" w:history="1">
        <w:r w:rsidRPr="00A335C1">
          <w:rPr>
            <w:rStyle w:val="Hyperlink"/>
            <w:shd w:val="clear" w:color="auto" w:fill="FFFFFF"/>
          </w:rPr>
          <w:t>https://northwestrsmp.org.uk/privacy-policy/</w:t>
        </w:r>
      </w:hyperlink>
    </w:p>
    <w:sectPr w:rsidR="00D73364" w:rsidRPr="003A3AFA">
      <w:headerReference w:type="defaul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oseph Sheehan" w:date="2025-10-15T10:22:00Z" w:initials="JS">
    <w:p w14:paraId="4351DA06" w14:textId="2C93A462" w:rsidR="00056A97" w:rsidRDefault="00056A97" w:rsidP="00B81494">
      <w:pPr>
        <w:pStyle w:val="CommentText"/>
      </w:pPr>
      <w:r>
        <w:rPr>
          <w:rStyle w:val="CommentReference"/>
        </w:rPr>
        <w:annotationRef/>
      </w:r>
      <w:r>
        <w:t>Maybe change to 1</w:t>
      </w:r>
      <w:r>
        <w:rPr>
          <w:vertAlign w:val="superscript"/>
        </w:rPr>
        <w:t>st</w:t>
      </w:r>
      <w:r>
        <w:t xml:space="preserve"> November? Worry that saying delivery period started 2 weeks ago makes us look unprepared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51DA0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D5574D" w16cex:dateUtc="2025-10-15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51DA06" w16cid:durableId="17D557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C528D" w14:textId="77777777" w:rsidR="00330215" w:rsidRDefault="00330215" w:rsidP="00B81494">
      <w:r>
        <w:separator/>
      </w:r>
    </w:p>
  </w:endnote>
  <w:endnote w:type="continuationSeparator" w:id="0">
    <w:p w14:paraId="004DB5F1" w14:textId="77777777" w:rsidR="00330215" w:rsidRDefault="00330215" w:rsidP="00B8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7163C" w14:textId="77777777" w:rsidR="00330215" w:rsidRDefault="00330215" w:rsidP="00B81494">
      <w:r>
        <w:separator/>
      </w:r>
    </w:p>
  </w:footnote>
  <w:footnote w:type="continuationSeparator" w:id="0">
    <w:p w14:paraId="5ED51C55" w14:textId="77777777" w:rsidR="00330215" w:rsidRDefault="00330215" w:rsidP="00B81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ADFC" w14:textId="1EB3F085" w:rsidR="001937F4" w:rsidRPr="00A335C1" w:rsidRDefault="0002070C" w:rsidP="00A335C1">
    <w:pPr>
      <w:pStyle w:val="Header"/>
      <w:jc w:val="center"/>
      <w:rPr>
        <w:b/>
        <w:bCs/>
        <w:sz w:val="24"/>
        <w:szCs w:val="24"/>
      </w:rPr>
    </w:pPr>
    <w:r w:rsidRPr="00A335C1">
      <w:rPr>
        <w:b/>
        <w:bCs/>
        <w:sz w:val="24"/>
        <w:szCs w:val="24"/>
      </w:rPr>
      <w:t>People Seeking Asylum Mental Health</w:t>
    </w:r>
    <w:r w:rsidR="00A335C1" w:rsidRPr="00A335C1">
      <w:rPr>
        <w:b/>
        <w:bCs/>
        <w:sz w:val="24"/>
        <w:szCs w:val="24"/>
      </w:rPr>
      <w:t xml:space="preserve"> Small Grants Programme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1B36"/>
    <w:multiLevelType w:val="hybridMultilevel"/>
    <w:tmpl w:val="3A764D4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6575F9"/>
    <w:multiLevelType w:val="multilevel"/>
    <w:tmpl w:val="6B12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D3EA2"/>
    <w:multiLevelType w:val="multilevel"/>
    <w:tmpl w:val="E4AE9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61F3B"/>
    <w:multiLevelType w:val="hybridMultilevel"/>
    <w:tmpl w:val="3746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D17B49"/>
    <w:multiLevelType w:val="hybridMultilevel"/>
    <w:tmpl w:val="D7FA3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3F6062"/>
    <w:multiLevelType w:val="multilevel"/>
    <w:tmpl w:val="AD46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F0341F"/>
    <w:multiLevelType w:val="hybridMultilevel"/>
    <w:tmpl w:val="77547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DD1831"/>
    <w:multiLevelType w:val="hybridMultilevel"/>
    <w:tmpl w:val="947A9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220432"/>
    <w:multiLevelType w:val="multilevel"/>
    <w:tmpl w:val="675E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E699C"/>
    <w:multiLevelType w:val="multilevel"/>
    <w:tmpl w:val="853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AC417B"/>
    <w:multiLevelType w:val="hybridMultilevel"/>
    <w:tmpl w:val="B5CE3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2AD73FA"/>
    <w:multiLevelType w:val="multilevel"/>
    <w:tmpl w:val="E4AE95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ED26290"/>
    <w:multiLevelType w:val="multilevel"/>
    <w:tmpl w:val="D6A8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174E66"/>
    <w:multiLevelType w:val="multilevel"/>
    <w:tmpl w:val="E4AE95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7712AA5"/>
    <w:multiLevelType w:val="multilevel"/>
    <w:tmpl w:val="78AA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093361"/>
    <w:multiLevelType w:val="multilevel"/>
    <w:tmpl w:val="98D0D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70046E"/>
    <w:multiLevelType w:val="hybridMultilevel"/>
    <w:tmpl w:val="315C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DD31B0"/>
    <w:multiLevelType w:val="multilevel"/>
    <w:tmpl w:val="D2E2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3B4269"/>
    <w:multiLevelType w:val="hybridMultilevel"/>
    <w:tmpl w:val="E2382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7706981">
    <w:abstractNumId w:val="18"/>
  </w:num>
  <w:num w:numId="2" w16cid:durableId="516695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0460063">
    <w:abstractNumId w:val="11"/>
  </w:num>
  <w:num w:numId="4" w16cid:durableId="641034234">
    <w:abstractNumId w:val="6"/>
  </w:num>
  <w:num w:numId="5" w16cid:durableId="341049389">
    <w:abstractNumId w:val="16"/>
  </w:num>
  <w:num w:numId="6" w16cid:durableId="955913964">
    <w:abstractNumId w:val="7"/>
  </w:num>
  <w:num w:numId="7" w16cid:durableId="698628078">
    <w:abstractNumId w:val="8"/>
  </w:num>
  <w:num w:numId="8" w16cid:durableId="559443803">
    <w:abstractNumId w:val="12"/>
  </w:num>
  <w:num w:numId="9" w16cid:durableId="851722113">
    <w:abstractNumId w:val="9"/>
  </w:num>
  <w:num w:numId="10" w16cid:durableId="1337149821">
    <w:abstractNumId w:val="14"/>
  </w:num>
  <w:num w:numId="11" w16cid:durableId="1191072757">
    <w:abstractNumId w:val="1"/>
  </w:num>
  <w:num w:numId="12" w16cid:durableId="779493347">
    <w:abstractNumId w:val="5"/>
  </w:num>
  <w:num w:numId="13" w16cid:durableId="1799108193">
    <w:abstractNumId w:val="17"/>
  </w:num>
  <w:num w:numId="14" w16cid:durableId="1925609029">
    <w:abstractNumId w:val="15"/>
  </w:num>
  <w:num w:numId="15" w16cid:durableId="115607480">
    <w:abstractNumId w:val="2"/>
  </w:num>
  <w:num w:numId="16" w16cid:durableId="365957359">
    <w:abstractNumId w:val="10"/>
  </w:num>
  <w:num w:numId="17" w16cid:durableId="455177410">
    <w:abstractNumId w:val="4"/>
  </w:num>
  <w:num w:numId="18" w16cid:durableId="1722098095">
    <w:abstractNumId w:val="0"/>
  </w:num>
  <w:num w:numId="19" w16cid:durableId="179898498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ph Sheehan">
    <w15:presenceInfo w15:providerId="AD" w15:userId="S::Joseph.Sheehan@manchester.gov.uk::33423f8f-9d6c-4f9b-8b5c-19e687da22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F4"/>
    <w:rsid w:val="0002070C"/>
    <w:rsid w:val="000439CE"/>
    <w:rsid w:val="0005260B"/>
    <w:rsid w:val="00053252"/>
    <w:rsid w:val="00056A97"/>
    <w:rsid w:val="0009127C"/>
    <w:rsid w:val="0011241A"/>
    <w:rsid w:val="00117AEC"/>
    <w:rsid w:val="00133E41"/>
    <w:rsid w:val="001937F4"/>
    <w:rsid w:val="0024707D"/>
    <w:rsid w:val="00330215"/>
    <w:rsid w:val="003724D5"/>
    <w:rsid w:val="003A3AFA"/>
    <w:rsid w:val="00474B0D"/>
    <w:rsid w:val="00476C4A"/>
    <w:rsid w:val="00480F34"/>
    <w:rsid w:val="005C78A0"/>
    <w:rsid w:val="005D2211"/>
    <w:rsid w:val="00651203"/>
    <w:rsid w:val="006B65BB"/>
    <w:rsid w:val="007A7503"/>
    <w:rsid w:val="007E0A7A"/>
    <w:rsid w:val="007F1BCF"/>
    <w:rsid w:val="007F30B0"/>
    <w:rsid w:val="00900C9E"/>
    <w:rsid w:val="00970974"/>
    <w:rsid w:val="00981B20"/>
    <w:rsid w:val="00A335C1"/>
    <w:rsid w:val="00AF0B6B"/>
    <w:rsid w:val="00B147F4"/>
    <w:rsid w:val="00B635B5"/>
    <w:rsid w:val="00B81494"/>
    <w:rsid w:val="00B96CFF"/>
    <w:rsid w:val="00CA2CF7"/>
    <w:rsid w:val="00D73364"/>
    <w:rsid w:val="00E84C09"/>
    <w:rsid w:val="00F02ED9"/>
    <w:rsid w:val="00FF1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568DA"/>
  <w15:chartTrackingRefBased/>
  <w15:docId w15:val="{6E35B038-B5DD-47B3-8B8F-18F3A7D6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494"/>
    <w:rPr>
      <w:rFonts w:ascii="Calibri" w:hAnsi="Calibri" w:cs="Calibri"/>
      <w:sz w:val="22"/>
      <w:szCs w:val="22"/>
    </w:rPr>
  </w:style>
  <w:style w:type="paragraph" w:styleId="Heading1">
    <w:name w:val="heading 1"/>
    <w:basedOn w:val="Normal"/>
    <w:next w:val="Normal"/>
    <w:link w:val="Heading1Char"/>
    <w:uiPriority w:val="9"/>
    <w:qFormat/>
    <w:rsid w:val="00193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0974"/>
    <w:pPr>
      <w:keepNext/>
      <w:keepLines/>
      <w:spacing w:before="160" w:after="80"/>
      <w:outlineLvl w:val="1"/>
    </w:pPr>
    <w:rPr>
      <w:rFonts w:ascii="Calibri Light" w:eastAsiaTheme="majorEastAsia" w:hAnsi="Calibri Light" w:cs="Calibri Light"/>
      <w:color w:val="404040" w:themeColor="text1" w:themeTint="BF"/>
      <w:sz w:val="28"/>
      <w:szCs w:val="28"/>
    </w:rPr>
  </w:style>
  <w:style w:type="paragraph" w:styleId="Heading3">
    <w:name w:val="heading 3"/>
    <w:basedOn w:val="Normal"/>
    <w:next w:val="Normal"/>
    <w:link w:val="Heading3Char"/>
    <w:uiPriority w:val="9"/>
    <w:unhideWhenUsed/>
    <w:qFormat/>
    <w:rsid w:val="00E84C09"/>
    <w:pPr>
      <w:keepNext/>
      <w:keepLines/>
      <w:spacing w:before="160" w:after="80"/>
      <w:outlineLvl w:val="2"/>
    </w:pPr>
    <w:rPr>
      <w:rFonts w:ascii="Calibri Light" w:eastAsiaTheme="majorEastAsia" w:hAnsi="Calibri Light" w:cs="Calibri Light"/>
      <w:color w:val="404040" w:themeColor="text1" w:themeTint="BF"/>
      <w:sz w:val="24"/>
      <w:szCs w:val="24"/>
    </w:rPr>
  </w:style>
  <w:style w:type="paragraph" w:styleId="Heading4">
    <w:name w:val="heading 4"/>
    <w:basedOn w:val="Normal"/>
    <w:next w:val="Normal"/>
    <w:link w:val="Heading4Char"/>
    <w:uiPriority w:val="9"/>
    <w:semiHidden/>
    <w:unhideWhenUsed/>
    <w:qFormat/>
    <w:rsid w:val="001937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7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7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7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7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7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7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0974"/>
    <w:rPr>
      <w:rFonts w:ascii="Calibri Light" w:eastAsiaTheme="majorEastAsia" w:hAnsi="Calibri Light" w:cs="Calibri Light"/>
      <w:color w:val="404040" w:themeColor="text1" w:themeTint="BF"/>
      <w:sz w:val="28"/>
      <w:szCs w:val="28"/>
    </w:rPr>
  </w:style>
  <w:style w:type="character" w:customStyle="1" w:styleId="Heading3Char">
    <w:name w:val="Heading 3 Char"/>
    <w:basedOn w:val="DefaultParagraphFont"/>
    <w:link w:val="Heading3"/>
    <w:uiPriority w:val="9"/>
    <w:rsid w:val="00E84C09"/>
    <w:rPr>
      <w:rFonts w:ascii="Calibri Light" w:eastAsiaTheme="majorEastAsia" w:hAnsi="Calibri Light" w:cs="Calibri Light"/>
      <w:color w:val="404040" w:themeColor="text1" w:themeTint="BF"/>
    </w:rPr>
  </w:style>
  <w:style w:type="character" w:customStyle="1" w:styleId="Heading4Char">
    <w:name w:val="Heading 4 Char"/>
    <w:basedOn w:val="DefaultParagraphFont"/>
    <w:link w:val="Heading4"/>
    <w:uiPriority w:val="9"/>
    <w:semiHidden/>
    <w:rsid w:val="001937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7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7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7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7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7F4"/>
    <w:rPr>
      <w:rFonts w:eastAsiaTheme="majorEastAsia" w:cstheme="majorBidi"/>
      <w:color w:val="272727" w:themeColor="text1" w:themeTint="D8"/>
    </w:rPr>
  </w:style>
  <w:style w:type="paragraph" w:styleId="Title">
    <w:name w:val="Title"/>
    <w:basedOn w:val="Normal"/>
    <w:next w:val="Normal"/>
    <w:link w:val="TitleChar"/>
    <w:uiPriority w:val="10"/>
    <w:qFormat/>
    <w:rsid w:val="00193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7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7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7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7F4"/>
    <w:pPr>
      <w:spacing w:before="160"/>
      <w:jc w:val="center"/>
    </w:pPr>
    <w:rPr>
      <w:i/>
      <w:iCs/>
      <w:color w:val="404040" w:themeColor="text1" w:themeTint="BF"/>
    </w:rPr>
  </w:style>
  <w:style w:type="character" w:customStyle="1" w:styleId="QuoteChar">
    <w:name w:val="Quote Char"/>
    <w:basedOn w:val="DefaultParagraphFont"/>
    <w:link w:val="Quote"/>
    <w:uiPriority w:val="29"/>
    <w:rsid w:val="001937F4"/>
    <w:rPr>
      <w:i/>
      <w:iCs/>
      <w:color w:val="404040" w:themeColor="text1" w:themeTint="BF"/>
    </w:rPr>
  </w:style>
  <w:style w:type="paragraph" w:styleId="ListParagraph">
    <w:name w:val="List Paragraph"/>
    <w:aliases w:val="Dot pt,F5 List Paragraph,List Paragraph1,No Spacing1,List Paragraph Char Char Char,Indicator Text,Numbered Para 1,List Paragraph11,Colorful List - Accent 11,Bullet 1,Bullet Points,MAIN CONTENT,List Paragraph2,Normal numbered,OBC Bullet,L"/>
    <w:basedOn w:val="Normal"/>
    <w:link w:val="ListParagraphChar"/>
    <w:uiPriority w:val="34"/>
    <w:qFormat/>
    <w:rsid w:val="001937F4"/>
    <w:pPr>
      <w:ind w:left="720"/>
      <w:contextualSpacing/>
    </w:pPr>
  </w:style>
  <w:style w:type="character" w:styleId="IntenseEmphasis">
    <w:name w:val="Intense Emphasis"/>
    <w:basedOn w:val="DefaultParagraphFont"/>
    <w:uiPriority w:val="21"/>
    <w:qFormat/>
    <w:rsid w:val="001937F4"/>
    <w:rPr>
      <w:i/>
      <w:iCs/>
      <w:color w:val="0F4761" w:themeColor="accent1" w:themeShade="BF"/>
    </w:rPr>
  </w:style>
  <w:style w:type="paragraph" w:styleId="IntenseQuote">
    <w:name w:val="Intense Quote"/>
    <w:basedOn w:val="Normal"/>
    <w:next w:val="Normal"/>
    <w:link w:val="IntenseQuoteChar"/>
    <w:uiPriority w:val="30"/>
    <w:qFormat/>
    <w:rsid w:val="00193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7F4"/>
    <w:rPr>
      <w:i/>
      <w:iCs/>
      <w:color w:val="0F4761" w:themeColor="accent1" w:themeShade="BF"/>
    </w:rPr>
  </w:style>
  <w:style w:type="character" w:styleId="IntenseReference">
    <w:name w:val="Intense Reference"/>
    <w:basedOn w:val="DefaultParagraphFont"/>
    <w:uiPriority w:val="32"/>
    <w:qFormat/>
    <w:rsid w:val="001937F4"/>
    <w:rPr>
      <w:b/>
      <w:bCs/>
      <w:smallCaps/>
      <w:color w:val="0F4761" w:themeColor="accent1" w:themeShade="BF"/>
      <w:spacing w:val="5"/>
    </w:rPr>
  </w:style>
  <w:style w:type="paragraph" w:styleId="Header">
    <w:name w:val="header"/>
    <w:basedOn w:val="Normal"/>
    <w:link w:val="HeaderChar"/>
    <w:uiPriority w:val="99"/>
    <w:unhideWhenUsed/>
    <w:rsid w:val="001937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7F4"/>
  </w:style>
  <w:style w:type="paragraph" w:styleId="Footer">
    <w:name w:val="footer"/>
    <w:basedOn w:val="Normal"/>
    <w:link w:val="FooterChar"/>
    <w:uiPriority w:val="99"/>
    <w:unhideWhenUsed/>
    <w:rsid w:val="00193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7F4"/>
  </w:style>
  <w:style w:type="character" w:styleId="Hyperlink">
    <w:name w:val="Hyperlink"/>
    <w:basedOn w:val="DefaultParagraphFont"/>
    <w:uiPriority w:val="99"/>
    <w:unhideWhenUsed/>
    <w:rsid w:val="00D73364"/>
    <w:rPr>
      <w:color w:val="467886" w:themeColor="hyperlink"/>
      <w:u w:val="single"/>
    </w:rPr>
  </w:style>
  <w:style w:type="character" w:styleId="Strong">
    <w:name w:val="Strong"/>
    <w:uiPriority w:val="22"/>
    <w:qFormat/>
    <w:rsid w:val="006B65BB"/>
    <w:rPr>
      <w:b/>
      <w:bCs/>
    </w:rPr>
  </w:style>
  <w:style w:type="character" w:customStyle="1" w:styleId="ListParagraphChar">
    <w:name w:val="List Paragraph Char"/>
    <w:aliases w:val="Dot pt Char,F5 List Paragraph Char,List Paragraph1 Char,No Spacing1 Char,List Paragraph Char Char Char Char,Indicator Text Char,Numbered Para 1 Char,List Paragraph11 Char,Colorful List - Accent 11 Char,Bullet 1 Char,MAIN CONTENT Char"/>
    <w:basedOn w:val="DefaultParagraphFont"/>
    <w:link w:val="ListParagraph"/>
    <w:uiPriority w:val="34"/>
    <w:qFormat/>
    <w:locked/>
    <w:rsid w:val="006B65BB"/>
  </w:style>
  <w:style w:type="character" w:styleId="CommentReference">
    <w:name w:val="annotation reference"/>
    <w:basedOn w:val="DefaultParagraphFont"/>
    <w:uiPriority w:val="99"/>
    <w:semiHidden/>
    <w:unhideWhenUsed/>
    <w:rsid w:val="00056A97"/>
    <w:rPr>
      <w:sz w:val="16"/>
      <w:szCs w:val="16"/>
    </w:rPr>
  </w:style>
  <w:style w:type="paragraph" w:styleId="CommentText">
    <w:name w:val="annotation text"/>
    <w:basedOn w:val="Normal"/>
    <w:link w:val="CommentTextChar"/>
    <w:uiPriority w:val="99"/>
    <w:unhideWhenUsed/>
    <w:rsid w:val="00056A97"/>
    <w:pPr>
      <w:spacing w:line="240" w:lineRule="auto"/>
    </w:pPr>
    <w:rPr>
      <w:sz w:val="20"/>
      <w:szCs w:val="20"/>
    </w:rPr>
  </w:style>
  <w:style w:type="character" w:customStyle="1" w:styleId="CommentTextChar">
    <w:name w:val="Comment Text Char"/>
    <w:basedOn w:val="DefaultParagraphFont"/>
    <w:link w:val="CommentText"/>
    <w:uiPriority w:val="99"/>
    <w:rsid w:val="00056A97"/>
    <w:rPr>
      <w:sz w:val="20"/>
      <w:szCs w:val="20"/>
    </w:rPr>
  </w:style>
  <w:style w:type="paragraph" w:styleId="CommentSubject">
    <w:name w:val="annotation subject"/>
    <w:basedOn w:val="CommentText"/>
    <w:next w:val="CommentText"/>
    <w:link w:val="CommentSubjectChar"/>
    <w:uiPriority w:val="99"/>
    <w:semiHidden/>
    <w:unhideWhenUsed/>
    <w:rsid w:val="00056A97"/>
    <w:rPr>
      <w:b/>
      <w:bCs/>
    </w:rPr>
  </w:style>
  <w:style w:type="character" w:customStyle="1" w:styleId="CommentSubjectChar">
    <w:name w:val="Comment Subject Char"/>
    <w:basedOn w:val="CommentTextChar"/>
    <w:link w:val="CommentSubject"/>
    <w:uiPriority w:val="99"/>
    <w:semiHidden/>
    <w:rsid w:val="00056A97"/>
    <w:rPr>
      <w:b/>
      <w:bCs/>
      <w:sz w:val="20"/>
      <w:szCs w:val="20"/>
    </w:rPr>
  </w:style>
  <w:style w:type="paragraph" w:styleId="Revision">
    <w:name w:val="Revision"/>
    <w:hidden/>
    <w:uiPriority w:val="99"/>
    <w:semiHidden/>
    <w:rsid w:val="0011241A"/>
    <w:pPr>
      <w:spacing w:after="0" w:line="240" w:lineRule="auto"/>
    </w:pPr>
    <w:rPr>
      <w:rFonts w:ascii="Arial" w:hAnsi="Arial" w:cs="Arial"/>
      <w:sz w:val="22"/>
      <w:szCs w:val="22"/>
    </w:rPr>
  </w:style>
  <w:style w:type="paragraph" w:customStyle="1" w:styleId="p1">
    <w:name w:val="p1"/>
    <w:basedOn w:val="Normal"/>
    <w:rsid w:val="00E84C09"/>
    <w:pPr>
      <w:spacing w:after="0" w:line="240" w:lineRule="auto"/>
    </w:pPr>
    <w:rPr>
      <w:rFonts w:ascii="Helvetica" w:eastAsia="Times New Roman" w:hAnsi="Helvetica" w:cs="Times New Roman"/>
      <w:color w:val="313131"/>
      <w:kern w:val="0"/>
      <w:sz w:val="21"/>
      <w:szCs w:val="21"/>
      <w:lang w:eastAsia="en-GB"/>
      <w14:ligatures w14:val="none"/>
    </w:rPr>
  </w:style>
  <w:style w:type="paragraph" w:customStyle="1" w:styleId="p2">
    <w:name w:val="p2"/>
    <w:basedOn w:val="Normal"/>
    <w:rsid w:val="00E84C09"/>
    <w:pPr>
      <w:spacing w:after="0" w:line="240" w:lineRule="auto"/>
    </w:pPr>
    <w:rPr>
      <w:rFonts w:ascii="Helvetica" w:eastAsia="Times New Roman" w:hAnsi="Helvetica" w:cs="Times New Roman"/>
      <w:color w:val="000000"/>
      <w:kern w:val="0"/>
      <w:sz w:val="17"/>
      <w:szCs w:val="17"/>
      <w:lang w:eastAsia="en-GB"/>
      <w14:ligatures w14:val="none"/>
    </w:rPr>
  </w:style>
  <w:style w:type="character" w:customStyle="1" w:styleId="s1">
    <w:name w:val="s1"/>
    <w:basedOn w:val="DefaultParagraphFont"/>
    <w:rsid w:val="00E84C09"/>
    <w:rPr>
      <w:rFonts w:ascii="Arial" w:hAnsi="Arial" w:cs="Arial" w:hint="default"/>
      <w:sz w:val="17"/>
      <w:szCs w:val="17"/>
    </w:rPr>
  </w:style>
  <w:style w:type="character" w:styleId="UnresolvedMention">
    <w:name w:val="Unresolved Mention"/>
    <w:basedOn w:val="DefaultParagraphFont"/>
    <w:uiPriority w:val="99"/>
    <w:semiHidden/>
    <w:unhideWhenUsed/>
    <w:rsid w:val="003724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254295">
      <w:bodyDiv w:val="1"/>
      <w:marLeft w:val="0"/>
      <w:marRight w:val="0"/>
      <w:marTop w:val="0"/>
      <w:marBottom w:val="0"/>
      <w:divBdr>
        <w:top w:val="none" w:sz="0" w:space="0" w:color="auto"/>
        <w:left w:val="none" w:sz="0" w:space="0" w:color="auto"/>
        <w:bottom w:val="none" w:sz="0" w:space="0" w:color="auto"/>
        <w:right w:val="none" w:sz="0" w:space="0" w:color="auto"/>
      </w:divBdr>
      <w:divsChild>
        <w:div w:id="1292007643">
          <w:marLeft w:val="0"/>
          <w:marRight w:val="0"/>
          <w:marTop w:val="0"/>
          <w:marBottom w:val="0"/>
          <w:divBdr>
            <w:top w:val="none" w:sz="0" w:space="0" w:color="auto"/>
            <w:left w:val="none" w:sz="0" w:space="0" w:color="auto"/>
            <w:bottom w:val="none" w:sz="0" w:space="0" w:color="auto"/>
            <w:right w:val="none" w:sz="0" w:space="0" w:color="auto"/>
          </w:divBdr>
        </w:div>
      </w:divsChild>
    </w:div>
    <w:div w:id="288515694">
      <w:bodyDiv w:val="1"/>
      <w:marLeft w:val="0"/>
      <w:marRight w:val="0"/>
      <w:marTop w:val="0"/>
      <w:marBottom w:val="0"/>
      <w:divBdr>
        <w:top w:val="none" w:sz="0" w:space="0" w:color="auto"/>
        <w:left w:val="none" w:sz="0" w:space="0" w:color="auto"/>
        <w:bottom w:val="none" w:sz="0" w:space="0" w:color="auto"/>
        <w:right w:val="none" w:sz="0" w:space="0" w:color="auto"/>
      </w:divBdr>
      <w:divsChild>
        <w:div w:id="623393012">
          <w:marLeft w:val="0"/>
          <w:marRight w:val="0"/>
          <w:marTop w:val="0"/>
          <w:marBottom w:val="0"/>
          <w:divBdr>
            <w:top w:val="none" w:sz="0" w:space="0" w:color="auto"/>
            <w:left w:val="none" w:sz="0" w:space="0" w:color="auto"/>
            <w:bottom w:val="none" w:sz="0" w:space="0" w:color="auto"/>
            <w:right w:val="none" w:sz="0" w:space="0" w:color="auto"/>
          </w:divBdr>
        </w:div>
      </w:divsChild>
    </w:div>
    <w:div w:id="316306120">
      <w:bodyDiv w:val="1"/>
      <w:marLeft w:val="0"/>
      <w:marRight w:val="0"/>
      <w:marTop w:val="0"/>
      <w:marBottom w:val="0"/>
      <w:divBdr>
        <w:top w:val="none" w:sz="0" w:space="0" w:color="auto"/>
        <w:left w:val="none" w:sz="0" w:space="0" w:color="auto"/>
        <w:bottom w:val="none" w:sz="0" w:space="0" w:color="auto"/>
        <w:right w:val="none" w:sz="0" w:space="0" w:color="auto"/>
      </w:divBdr>
    </w:div>
    <w:div w:id="411777675">
      <w:bodyDiv w:val="1"/>
      <w:marLeft w:val="0"/>
      <w:marRight w:val="0"/>
      <w:marTop w:val="0"/>
      <w:marBottom w:val="0"/>
      <w:divBdr>
        <w:top w:val="none" w:sz="0" w:space="0" w:color="auto"/>
        <w:left w:val="none" w:sz="0" w:space="0" w:color="auto"/>
        <w:bottom w:val="none" w:sz="0" w:space="0" w:color="auto"/>
        <w:right w:val="none" w:sz="0" w:space="0" w:color="auto"/>
      </w:divBdr>
    </w:div>
    <w:div w:id="637342103">
      <w:bodyDiv w:val="1"/>
      <w:marLeft w:val="0"/>
      <w:marRight w:val="0"/>
      <w:marTop w:val="0"/>
      <w:marBottom w:val="0"/>
      <w:divBdr>
        <w:top w:val="none" w:sz="0" w:space="0" w:color="auto"/>
        <w:left w:val="none" w:sz="0" w:space="0" w:color="auto"/>
        <w:bottom w:val="none" w:sz="0" w:space="0" w:color="auto"/>
        <w:right w:val="none" w:sz="0" w:space="0" w:color="auto"/>
      </w:divBdr>
    </w:div>
    <w:div w:id="83265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northwestrsmp.org.uk/privacy-polic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office.com/e/rRP13StiHi"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Sampson</dc:creator>
  <cp:keywords/>
  <dc:description/>
  <cp:lastModifiedBy>Megan Sampson</cp:lastModifiedBy>
  <cp:revision>5</cp:revision>
  <dcterms:created xsi:type="dcterms:W3CDTF">2025-10-17T09:41:00Z</dcterms:created>
  <dcterms:modified xsi:type="dcterms:W3CDTF">2025-10-20T08:45:00Z</dcterms:modified>
</cp:coreProperties>
</file>